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5AE2" w14:textId="2A40D1E6" w:rsidR="000921B6" w:rsidRPr="000921B6" w:rsidRDefault="00B1111F" w:rsidP="000921B6">
      <w:pPr>
        <w:jc w:val="center"/>
        <w:rPr>
          <w:b/>
          <w:bCs/>
          <w:sz w:val="44"/>
          <w:szCs w:val="44"/>
        </w:rPr>
      </w:pPr>
      <w:r>
        <w:rPr>
          <w:b/>
          <w:bCs/>
          <w:noProof/>
          <w:sz w:val="44"/>
          <w:szCs w:val="44"/>
        </w:rPr>
        <w:drawing>
          <wp:inline distT="0" distB="0" distL="0" distR="0" wp14:anchorId="13C126A5" wp14:editId="2274212B">
            <wp:extent cx="4485197" cy="1881188"/>
            <wp:effectExtent l="0" t="0" r="0" b="5080"/>
            <wp:docPr id="270842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42224" name="Picture 270842224"/>
                    <pic:cNvPicPr/>
                  </pic:nvPicPr>
                  <pic:blipFill>
                    <a:blip r:embed="rId4">
                      <a:extLst>
                        <a:ext uri="{28A0092B-C50C-407E-A947-70E740481C1C}">
                          <a14:useLocalDpi xmlns:a14="http://schemas.microsoft.com/office/drawing/2010/main" val="0"/>
                        </a:ext>
                      </a:extLst>
                    </a:blip>
                    <a:stretch>
                      <a:fillRect/>
                    </a:stretch>
                  </pic:blipFill>
                  <pic:spPr>
                    <a:xfrm>
                      <a:off x="0" y="0"/>
                      <a:ext cx="4497363" cy="1886291"/>
                    </a:xfrm>
                    <a:prstGeom prst="rect">
                      <a:avLst/>
                    </a:prstGeom>
                  </pic:spPr>
                </pic:pic>
              </a:graphicData>
            </a:graphic>
          </wp:inline>
        </w:drawing>
      </w:r>
    </w:p>
    <w:p w14:paraId="741E517C" w14:textId="77777777" w:rsidR="00B1111F" w:rsidRDefault="00B1111F" w:rsidP="000921B6">
      <w:pPr>
        <w:jc w:val="center"/>
        <w:rPr>
          <w:b/>
          <w:bCs/>
          <w:sz w:val="56"/>
          <w:szCs w:val="56"/>
        </w:rPr>
      </w:pPr>
    </w:p>
    <w:p w14:paraId="2198CAF6" w14:textId="77777777" w:rsidR="00B1111F" w:rsidRDefault="00B1111F" w:rsidP="000921B6">
      <w:pPr>
        <w:jc w:val="center"/>
        <w:rPr>
          <w:b/>
          <w:bCs/>
          <w:sz w:val="56"/>
          <w:szCs w:val="56"/>
        </w:rPr>
      </w:pPr>
    </w:p>
    <w:p w14:paraId="5BCBA8C6" w14:textId="4A28FDAE" w:rsidR="000921B6" w:rsidRPr="00B1111F" w:rsidRDefault="000921B6" w:rsidP="000921B6">
      <w:pPr>
        <w:jc w:val="center"/>
        <w:rPr>
          <w:b/>
          <w:bCs/>
          <w:sz w:val="56"/>
          <w:szCs w:val="56"/>
        </w:rPr>
      </w:pPr>
      <w:r w:rsidRPr="00B1111F">
        <w:rPr>
          <w:b/>
          <w:bCs/>
          <w:sz w:val="56"/>
          <w:szCs w:val="56"/>
        </w:rPr>
        <w:t>SCHOOL HEALTH HANDBOOK</w:t>
      </w:r>
    </w:p>
    <w:p w14:paraId="76CBAB4B" w14:textId="02989E3A" w:rsidR="00540F10" w:rsidRPr="000921B6" w:rsidRDefault="000921B6" w:rsidP="000921B6">
      <w:pPr>
        <w:jc w:val="center"/>
        <w:rPr>
          <w:b/>
          <w:bCs/>
          <w:sz w:val="36"/>
          <w:szCs w:val="36"/>
        </w:rPr>
      </w:pPr>
      <w:r w:rsidRPr="000921B6">
        <w:rPr>
          <w:b/>
          <w:bCs/>
          <w:sz w:val="36"/>
          <w:szCs w:val="36"/>
        </w:rPr>
        <w:t>NORTH KINGSTOWN, RHODE ISLAND 02852</w:t>
      </w:r>
    </w:p>
    <w:p w14:paraId="20444F08" w14:textId="77777777" w:rsidR="000921B6" w:rsidRDefault="000921B6"/>
    <w:p w14:paraId="3B99BC30" w14:textId="77777777" w:rsidR="00B1111F" w:rsidRDefault="00B1111F" w:rsidP="000921B6">
      <w:pPr>
        <w:jc w:val="center"/>
      </w:pPr>
    </w:p>
    <w:p w14:paraId="77D30F5F" w14:textId="77777777" w:rsidR="00B1111F" w:rsidRDefault="00B1111F" w:rsidP="000921B6">
      <w:pPr>
        <w:jc w:val="center"/>
      </w:pPr>
    </w:p>
    <w:p w14:paraId="14CD87AE" w14:textId="77777777" w:rsidR="00B1111F" w:rsidRDefault="00B1111F" w:rsidP="000921B6">
      <w:pPr>
        <w:jc w:val="center"/>
      </w:pPr>
    </w:p>
    <w:p w14:paraId="044F22C0" w14:textId="77777777" w:rsidR="00B1111F" w:rsidRDefault="00B1111F" w:rsidP="000921B6">
      <w:pPr>
        <w:jc w:val="center"/>
      </w:pPr>
    </w:p>
    <w:p w14:paraId="0A2B263F" w14:textId="77777777" w:rsidR="004E72B1" w:rsidRDefault="004E72B1" w:rsidP="000921B6">
      <w:pPr>
        <w:jc w:val="center"/>
      </w:pPr>
    </w:p>
    <w:p w14:paraId="6E527599" w14:textId="77777777" w:rsidR="004E72B1" w:rsidRDefault="004E72B1" w:rsidP="000921B6">
      <w:pPr>
        <w:jc w:val="center"/>
      </w:pPr>
    </w:p>
    <w:p w14:paraId="159091D6" w14:textId="77777777" w:rsidR="004E72B1" w:rsidRDefault="004E72B1" w:rsidP="000921B6">
      <w:pPr>
        <w:jc w:val="center"/>
      </w:pPr>
    </w:p>
    <w:p w14:paraId="7AEE7FF1" w14:textId="77777777" w:rsidR="004E72B1" w:rsidRDefault="004E72B1" w:rsidP="000921B6">
      <w:pPr>
        <w:jc w:val="center"/>
      </w:pPr>
    </w:p>
    <w:p w14:paraId="1C93E90F" w14:textId="77777777" w:rsidR="004E72B1" w:rsidRDefault="004E72B1" w:rsidP="000921B6">
      <w:pPr>
        <w:jc w:val="center"/>
      </w:pPr>
    </w:p>
    <w:p w14:paraId="21F90D8A" w14:textId="77777777" w:rsidR="004E72B1" w:rsidRDefault="004E72B1" w:rsidP="000921B6">
      <w:pPr>
        <w:jc w:val="center"/>
      </w:pPr>
    </w:p>
    <w:p w14:paraId="0D691DFF" w14:textId="77777777" w:rsidR="004E72B1" w:rsidRDefault="004E72B1" w:rsidP="000921B6">
      <w:pPr>
        <w:jc w:val="center"/>
      </w:pPr>
    </w:p>
    <w:p w14:paraId="51F79D4A" w14:textId="77777777" w:rsidR="004E72B1" w:rsidRDefault="004E72B1" w:rsidP="000921B6">
      <w:pPr>
        <w:jc w:val="center"/>
      </w:pPr>
    </w:p>
    <w:p w14:paraId="505D6264" w14:textId="77777777" w:rsidR="004E72B1" w:rsidRDefault="004E72B1" w:rsidP="000921B6">
      <w:pPr>
        <w:jc w:val="center"/>
      </w:pPr>
    </w:p>
    <w:p w14:paraId="2A8F102C" w14:textId="77777777" w:rsidR="004E72B1" w:rsidRDefault="004E72B1" w:rsidP="000921B6">
      <w:pPr>
        <w:jc w:val="center"/>
      </w:pPr>
    </w:p>
    <w:p w14:paraId="4E5885B4" w14:textId="6A89264C" w:rsidR="000921B6" w:rsidRPr="000921B6" w:rsidRDefault="000921B6" w:rsidP="000921B6">
      <w:pPr>
        <w:jc w:val="center"/>
      </w:pPr>
      <w:r w:rsidRPr="000921B6">
        <w:t>SOUTH COUNTY MONTESSORI SCHOOL</w:t>
      </w:r>
    </w:p>
    <w:p w14:paraId="433142EF" w14:textId="059319CE" w:rsidR="000921B6" w:rsidRDefault="000921B6" w:rsidP="000921B6">
      <w:pPr>
        <w:jc w:val="center"/>
      </w:pPr>
      <w:r>
        <w:t>1239 TOWER HILL ROAD</w:t>
      </w:r>
    </w:p>
    <w:p w14:paraId="1F165BD4" w14:textId="577BC6D6" w:rsidR="000921B6" w:rsidRDefault="000921B6" w:rsidP="000921B6">
      <w:pPr>
        <w:jc w:val="center"/>
      </w:pPr>
      <w:r>
        <w:t>North Kingstown</w:t>
      </w:r>
      <w:r w:rsidRPr="000921B6">
        <w:t>, Rhode Island 028</w:t>
      </w:r>
      <w:r>
        <w:t>52</w:t>
      </w:r>
    </w:p>
    <w:p w14:paraId="40DC861F" w14:textId="0E8D6977" w:rsidR="000921B6" w:rsidRDefault="000921B6" w:rsidP="000921B6">
      <w:pPr>
        <w:jc w:val="center"/>
      </w:pPr>
      <w:r>
        <w:t>401-294-3575</w:t>
      </w:r>
    </w:p>
    <w:p w14:paraId="0B24E6D9" w14:textId="77777777" w:rsidR="00B1111F" w:rsidRDefault="00B1111F"/>
    <w:p w14:paraId="476BE414" w14:textId="77777777" w:rsidR="00B1111F" w:rsidRDefault="00B1111F"/>
    <w:p w14:paraId="233A9DA7" w14:textId="77777777" w:rsidR="00B1111F" w:rsidRDefault="00B1111F"/>
    <w:p w14:paraId="3432B6EC" w14:textId="0FE2F139" w:rsidR="000921B6" w:rsidRDefault="00625E06">
      <w:r>
        <w:t xml:space="preserve">South County Montessori School works in conjunction with one </w:t>
      </w:r>
      <w:r w:rsidR="000921B6" w:rsidRPr="000921B6">
        <w:t>consulting physician</w:t>
      </w:r>
      <w:r>
        <w:t xml:space="preserve"> and one consulting dentist, whose primary responsibility is</w:t>
      </w:r>
      <w:r w:rsidR="000921B6" w:rsidRPr="000921B6">
        <w:t xml:space="preserve"> to ensure a healthy and safe environment for all students and staff. The content of this handbook has been prepared under their guidance to assist you in understanding school health protocols regarding immunizations, physical examinations</w:t>
      </w:r>
      <w:r>
        <w:t>,</w:t>
      </w:r>
      <w:r w:rsidR="000921B6" w:rsidRPr="000921B6">
        <w:t xml:space="preserve"> and the prevention and control of communicable diseases, as well as managing common health issues in the school setting. Should you have any questions concerning your child’s health, you are encouraged to contact </w:t>
      </w:r>
      <w:r>
        <w:t>us</w:t>
      </w:r>
      <w:r w:rsidR="000921B6" w:rsidRPr="000921B6">
        <w:t xml:space="preserve">. </w:t>
      </w:r>
      <w:r>
        <w:t xml:space="preserve">We are happy to provide school policy information and </w:t>
      </w:r>
      <w:r w:rsidR="000921B6" w:rsidRPr="000921B6">
        <w:t xml:space="preserve">referrals when needed. This School Health Handbook, along with School </w:t>
      </w:r>
      <w:r>
        <w:t xml:space="preserve">Health forms and health information, can be located on our website under </w:t>
      </w:r>
      <w:r w:rsidR="00616E98">
        <w:t>Admissions</w:t>
      </w:r>
      <w:r>
        <w:t>.</w:t>
      </w:r>
    </w:p>
    <w:p w14:paraId="0DC7E108" w14:textId="77777777" w:rsidR="00625E06" w:rsidRDefault="00625E06"/>
    <w:p w14:paraId="1CEE9F2B" w14:textId="77777777" w:rsidR="000921B6" w:rsidRDefault="000921B6"/>
    <w:p w14:paraId="48B98047" w14:textId="77777777" w:rsidR="004E72B1" w:rsidRDefault="004E72B1"/>
    <w:p w14:paraId="7E2CECD4" w14:textId="77777777" w:rsidR="004E72B1" w:rsidRDefault="004E72B1"/>
    <w:p w14:paraId="6DF2E047" w14:textId="77777777" w:rsidR="004E72B1" w:rsidRDefault="004E72B1"/>
    <w:p w14:paraId="38C7F6E7" w14:textId="77777777" w:rsidR="004E72B1" w:rsidRDefault="004E72B1"/>
    <w:p w14:paraId="46B8E4C3" w14:textId="77777777" w:rsidR="004E72B1" w:rsidRDefault="004E72B1"/>
    <w:p w14:paraId="59AEE8FF" w14:textId="77777777" w:rsidR="004E72B1" w:rsidRDefault="004E72B1"/>
    <w:p w14:paraId="36B61A54" w14:textId="77777777" w:rsidR="004E72B1" w:rsidRDefault="004E72B1"/>
    <w:p w14:paraId="024A9B18" w14:textId="77777777" w:rsidR="004E72B1" w:rsidRDefault="004E72B1"/>
    <w:p w14:paraId="605660D3" w14:textId="77777777" w:rsidR="004E72B1" w:rsidRDefault="004E72B1"/>
    <w:p w14:paraId="20B75F21" w14:textId="77777777" w:rsidR="004E72B1" w:rsidRDefault="004E72B1"/>
    <w:p w14:paraId="7A65A586" w14:textId="77777777" w:rsidR="00625E06" w:rsidRDefault="000921B6">
      <w:r w:rsidRPr="00625E06">
        <w:rPr>
          <w:b/>
          <w:bCs/>
          <w:u w:val="single"/>
        </w:rPr>
        <w:lastRenderedPageBreak/>
        <w:t>IMMUNIZATIONS AND PHYSICAL EXAMINATION</w:t>
      </w:r>
    </w:p>
    <w:p w14:paraId="637B6A48" w14:textId="77777777" w:rsidR="00625E06" w:rsidRDefault="000921B6">
      <w:r w:rsidRPr="000921B6">
        <w:t xml:space="preserve"> In accordance with the Rhode Island Department of Health Rules and Regulations pertaining to Immunization and Testing for Communicable Diseases [R23-1-IMM]; &amp; 216 R.I. Code R.,§ 216-RIRC-30-05-3.5, each student upon initial entry to any preschool or school in Rhode Island will provide documentation that the student has been immunized, as required. A student who is not in compliance with these requirements shall be excluded from attending preschool or school until the requirements are met, unless the student belongs </w:t>
      </w:r>
      <w:r w:rsidR="00625E06">
        <w:t>to</w:t>
      </w:r>
      <w:r w:rsidRPr="000921B6">
        <w:t xml:space="preserve"> an exemption category or is in a waiting period between doses. A physician’s certificate or school health record, with actual dates of immunization are the only acceptable documents of identification. YOUR CHILD MAY NOT ENTER SCHOOL WITHOUT THIS INFORMATION. </w:t>
      </w:r>
    </w:p>
    <w:p w14:paraId="487708A8" w14:textId="5ACDBBC8" w:rsidR="000921B6" w:rsidRDefault="000921B6">
      <w:r w:rsidRPr="000921B6">
        <w:t xml:space="preserve">A student may be exempt from the immunization requirements described in the Regulations for school entry if; a) A physician, a physician assistant, a certified registered nurse practitioner, or other licensed practitioner acting within his/her scope of practice signs the Rhode Island Department of Health’s “Medical Immunization Exemption Certificate” provided by the school attesting that the student is exempt from a specific vaccine because of medical reasons in accordance with ACIP recommendations; or b) A parent or guardian completes and signs the Department’s “Religious Immunization Exemption Certificate” provided by the school, attesting that immunization conflicts with the tenets of their religious beliefs. </w:t>
      </w:r>
    </w:p>
    <w:p w14:paraId="77C4FA92" w14:textId="77777777" w:rsidR="00625E06" w:rsidRDefault="000921B6">
      <w:r w:rsidRPr="000921B6">
        <w:t xml:space="preserve">Early detection and correction of vision problems helps children and youth prepare to learn in school. All children entering kindergarten are required by state law to have a vision screening done by their primary care provider prior to school entry. </w:t>
      </w:r>
    </w:p>
    <w:p w14:paraId="0B4B15F7" w14:textId="77777777" w:rsidR="00625E06" w:rsidRDefault="000921B6">
      <w:r w:rsidRPr="000921B6">
        <w:t>The RI Department of Health lead screening entry requirement for schools, requires documentation from the child’s healthcare provider that students under six (6) years of age have been screened for lead poisoning for Pre-K and kindergarten entry, or a certificate signed by the parent or guardian indicating blood testing is contrary to that person’s beliefs.</w:t>
      </w:r>
    </w:p>
    <w:p w14:paraId="530DCE95" w14:textId="51A4B03F" w:rsidR="00625E06" w:rsidRPr="00625E06" w:rsidRDefault="000921B6">
      <w:pPr>
        <w:rPr>
          <w:b/>
          <w:bCs/>
        </w:rPr>
      </w:pPr>
      <w:r w:rsidRPr="000921B6">
        <w:t xml:space="preserve"> </w:t>
      </w:r>
      <w:r w:rsidRPr="00625E06">
        <w:rPr>
          <w:b/>
          <w:bCs/>
        </w:rPr>
        <w:t xml:space="preserve">IT IS THE RESPONSIBILITY OF THE PARENT TO NOTIFY SCHOOL </w:t>
      </w:r>
      <w:r w:rsidR="00625E06">
        <w:rPr>
          <w:b/>
          <w:bCs/>
        </w:rPr>
        <w:t>ADMINISTRATION</w:t>
      </w:r>
      <w:r w:rsidRPr="00625E06">
        <w:rPr>
          <w:b/>
          <w:bCs/>
        </w:rPr>
        <w:t xml:space="preserve"> OF ANY CHANGES IN THEIR CHILD’S HEALTH STATUS, ESPECIALLY ALLERGIC REACTIONS, MEDICATION, ASTHMA, ETC. </w:t>
      </w:r>
    </w:p>
    <w:p w14:paraId="14D48C3E" w14:textId="77777777" w:rsidR="005448F0" w:rsidRDefault="005448F0">
      <w:pPr>
        <w:rPr>
          <w:b/>
          <w:bCs/>
          <w:u w:val="single"/>
        </w:rPr>
      </w:pPr>
    </w:p>
    <w:p w14:paraId="6FBFA663" w14:textId="77777777" w:rsidR="005448F0" w:rsidRDefault="005448F0">
      <w:pPr>
        <w:rPr>
          <w:b/>
          <w:bCs/>
          <w:u w:val="single"/>
        </w:rPr>
      </w:pPr>
    </w:p>
    <w:p w14:paraId="26A2E958" w14:textId="77777777" w:rsidR="005448F0" w:rsidRDefault="005448F0">
      <w:pPr>
        <w:rPr>
          <w:b/>
          <w:bCs/>
          <w:u w:val="single"/>
        </w:rPr>
      </w:pPr>
    </w:p>
    <w:p w14:paraId="415E49F8" w14:textId="77777777" w:rsidR="005448F0" w:rsidRDefault="005448F0">
      <w:pPr>
        <w:rPr>
          <w:b/>
          <w:bCs/>
          <w:u w:val="single"/>
        </w:rPr>
      </w:pPr>
    </w:p>
    <w:p w14:paraId="3A35FEE5" w14:textId="77777777" w:rsidR="004E72B1" w:rsidRDefault="004E72B1">
      <w:pPr>
        <w:rPr>
          <w:b/>
          <w:bCs/>
          <w:u w:val="single"/>
        </w:rPr>
      </w:pPr>
    </w:p>
    <w:p w14:paraId="48ABB74B" w14:textId="7578E6AA" w:rsidR="005448F0" w:rsidRPr="005448F0" w:rsidRDefault="000921B6">
      <w:pPr>
        <w:rPr>
          <w:b/>
          <w:bCs/>
          <w:u w:val="single"/>
        </w:rPr>
      </w:pPr>
      <w:r w:rsidRPr="005448F0">
        <w:rPr>
          <w:b/>
          <w:bCs/>
          <w:u w:val="single"/>
        </w:rPr>
        <w:lastRenderedPageBreak/>
        <w:t>PROTOCOLS</w:t>
      </w:r>
    </w:p>
    <w:p w14:paraId="4FA2E005" w14:textId="22274463" w:rsidR="005448F0" w:rsidRDefault="000921B6">
      <w:r w:rsidRPr="000921B6">
        <w:t xml:space="preserve"> </w:t>
      </w:r>
      <w:r w:rsidRPr="005448F0">
        <w:rPr>
          <w:b/>
          <w:bCs/>
        </w:rPr>
        <w:t>Medications</w:t>
      </w:r>
      <w:r w:rsidRPr="000921B6">
        <w:t xml:space="preserve">: All medications, including prescription and over-the-counter (OTC) must be administered only in accordance with a written order from a licensed health care prescriber, and written permission by the parent/guardian. </w:t>
      </w:r>
      <w:r w:rsidR="005448F0">
        <w:t xml:space="preserve">School administration </w:t>
      </w:r>
      <w:r w:rsidRPr="000921B6">
        <w:t>will make arrangements with the parent/guardian and the student regarding the time they are to come to the office for medication administration</w:t>
      </w:r>
      <w:r w:rsidR="005448F0">
        <w:t>.</w:t>
      </w:r>
      <w:r w:rsidRPr="000921B6">
        <w:t xml:space="preserve"> This medication will be supplied and transported by the parent/guardian in the original labeled prescription container or the original over-the-counter packaging. </w:t>
      </w:r>
    </w:p>
    <w:p w14:paraId="1493EEDF" w14:textId="04528A2D" w:rsidR="005448F0" w:rsidRDefault="000921B6">
      <w:r w:rsidRPr="000921B6">
        <w:t xml:space="preserve"> In accordance with RI state law, </w:t>
      </w:r>
      <w:r w:rsidR="005448F0">
        <w:t>South County Montessori School</w:t>
      </w:r>
      <w:r w:rsidRPr="000921B6">
        <w:t xml:space="preserve"> has written protocols and standing orders available in the event of injuries and acute illnesses, including anaphylaxis. As such, school has epinephrine in stock to treat anaphylaxis that has not been previously medically identified. </w:t>
      </w:r>
    </w:p>
    <w:p w14:paraId="4EC0AF55" w14:textId="45A525A5" w:rsidR="005448F0" w:rsidRDefault="00830951">
      <w:r>
        <w:t>If</w:t>
      </w:r>
      <w:r w:rsidR="000921B6" w:rsidRPr="000921B6">
        <w:t xml:space="preserve"> a student </w:t>
      </w:r>
      <w:r w:rsidR="004E72B1">
        <w:t>is</w:t>
      </w:r>
      <w:r w:rsidR="000921B6" w:rsidRPr="000921B6">
        <w:t xml:space="preserve"> determined to have a fever above 102 degrees, Acetaminophen/Ibuprofen may be given by </w:t>
      </w:r>
      <w:r>
        <w:t>the school administration after obtaining telephone consent from the parent/guardian while awaiting pickup</w:t>
      </w:r>
      <w:r w:rsidR="000921B6" w:rsidRPr="000921B6">
        <w:t xml:space="preserve"> to go home. Written permission will be obtained by the parent/guardian at dismissal. </w:t>
      </w:r>
    </w:p>
    <w:p w14:paraId="672BA9E7" w14:textId="1F2B9C71" w:rsidR="005448F0" w:rsidRDefault="000921B6">
      <w:r w:rsidRPr="000921B6">
        <w:t xml:space="preserve">If students are treated with medication at home, it is important for </w:t>
      </w:r>
      <w:r w:rsidR="00830951">
        <w:t xml:space="preserve">school staff </w:t>
      </w:r>
      <w:r w:rsidRPr="000921B6">
        <w:t xml:space="preserve">to be notified so that appropriate personnel </w:t>
      </w:r>
      <w:r w:rsidR="00830951">
        <w:t>are</w:t>
      </w:r>
      <w:r w:rsidRPr="000921B6">
        <w:t xml:space="preserve"> aware in case of untoward reactions during the school day. </w:t>
      </w:r>
    </w:p>
    <w:p w14:paraId="5CE7DB96" w14:textId="017F6F0C" w:rsidR="005448F0" w:rsidRDefault="000921B6">
      <w:r w:rsidRPr="00830951">
        <w:rPr>
          <w:b/>
          <w:bCs/>
        </w:rPr>
        <w:t>Mobility Problems</w:t>
      </w:r>
      <w:r w:rsidRPr="000921B6">
        <w:t xml:space="preserve">: If your child has sustained an injury that affects their mobility, </w:t>
      </w:r>
      <w:r w:rsidR="00830951">
        <w:t xml:space="preserve">please </w:t>
      </w:r>
      <w:r w:rsidRPr="000921B6">
        <w:t xml:space="preserve">call </w:t>
      </w:r>
      <w:r w:rsidR="00830951">
        <w:t>the school office</w:t>
      </w:r>
      <w:r w:rsidRPr="000921B6">
        <w:t xml:space="preserve">. </w:t>
      </w:r>
      <w:r w:rsidR="00830951">
        <w:t>We can make</w:t>
      </w:r>
      <w:r w:rsidRPr="000921B6">
        <w:t xml:space="preserve"> arrangements </w:t>
      </w:r>
      <w:r w:rsidR="00830951">
        <w:t>to</w:t>
      </w:r>
      <w:r w:rsidRPr="000921B6">
        <w:t xml:space="preserve"> allow your child to participate in his/her classroom activities. </w:t>
      </w:r>
    </w:p>
    <w:p w14:paraId="3899EBA1" w14:textId="4230D7BC" w:rsidR="005448F0" w:rsidRDefault="000921B6">
      <w:r w:rsidRPr="00830951">
        <w:rPr>
          <w:b/>
          <w:bCs/>
        </w:rPr>
        <w:t>Excuse from Participation in School Activities</w:t>
      </w:r>
      <w:r w:rsidRPr="000921B6">
        <w:t xml:space="preserve">: If your child must be excluded from activities, </w:t>
      </w:r>
      <w:r w:rsidR="00830951">
        <w:t>please provide a note</w:t>
      </w:r>
      <w:r w:rsidRPr="000921B6">
        <w:t xml:space="preserve"> from your child’s treating physician stating the diagnosis and dates of exclusion</w:t>
      </w:r>
      <w:r w:rsidR="004E72B1">
        <w:t>.</w:t>
      </w:r>
    </w:p>
    <w:p w14:paraId="123134DA" w14:textId="2CD7FFB1" w:rsidR="000921B6" w:rsidRDefault="000921B6">
      <w:r w:rsidRPr="00830951">
        <w:rPr>
          <w:b/>
          <w:bCs/>
        </w:rPr>
        <w:t>Concussions</w:t>
      </w:r>
      <w:r w:rsidRPr="000921B6">
        <w:t xml:space="preserve">: </w:t>
      </w:r>
      <w:r w:rsidR="00C75962">
        <w:t>South County Montessori School</w:t>
      </w:r>
      <w:r w:rsidRPr="000921B6">
        <w:t xml:space="preserve"> recognize</w:t>
      </w:r>
      <w:r w:rsidR="00C75962">
        <w:t>s</w:t>
      </w:r>
      <w:r w:rsidRPr="000921B6">
        <w:t xml:space="preserve"> the importance of identifying students who have suffered a concussion. Implementation of physical and cognitive rest surrounding school activities is vital to the student’s recovery. If your child has been diagnosed with a concu</w:t>
      </w:r>
      <w:r>
        <w:t>ssion</w:t>
      </w:r>
      <w:r w:rsidR="00C75962">
        <w:t>,</w:t>
      </w:r>
      <w:r>
        <w:t xml:space="preserve"> </w:t>
      </w:r>
      <w:r w:rsidR="004E72B1">
        <w:t>a</w:t>
      </w:r>
      <w:r w:rsidR="00830951">
        <w:t>ccommodations will be put in place per the treating physician's</w:t>
      </w:r>
      <w:r>
        <w:t xml:space="preserve"> orders.</w:t>
      </w:r>
    </w:p>
    <w:p w14:paraId="5D335ABB" w14:textId="058ABD0A" w:rsidR="005448F0" w:rsidRDefault="000921B6">
      <w:r w:rsidRPr="00C75962">
        <w:rPr>
          <w:b/>
          <w:bCs/>
        </w:rPr>
        <w:t>Food Allergies:</w:t>
      </w:r>
      <w:r w:rsidRPr="000921B6">
        <w:t xml:space="preserve"> </w:t>
      </w:r>
      <w:r w:rsidR="00C75962">
        <w:t>South County Montessori School is</w:t>
      </w:r>
      <w:r w:rsidRPr="000921B6">
        <w:t xml:space="preserve"> committed to the safety and health of all students with food allergies. We abide by the Rhode Island Rules and Regulations for School Health Programs that pertain to food allergies. It is the </w:t>
      </w:r>
      <w:r w:rsidR="00C75962">
        <w:t>parents’ responsibility to notify the school of</w:t>
      </w:r>
      <w:r w:rsidRPr="000921B6">
        <w:t xml:space="preserve"> severe food allergies so they can work with you and your child’s physician to create an Emergency Health Care Plan and Individual Health Care Plan to make accommodations, if indicated for your child. </w:t>
      </w:r>
    </w:p>
    <w:p w14:paraId="7CAAC6D2" w14:textId="77777777" w:rsidR="000921B6" w:rsidRDefault="000921B6"/>
    <w:p w14:paraId="2AFD07B3" w14:textId="77777777" w:rsidR="00C75962" w:rsidRPr="00C75962" w:rsidRDefault="00C75962">
      <w:pPr>
        <w:rPr>
          <w:b/>
          <w:bCs/>
          <w:u w:val="single"/>
        </w:rPr>
      </w:pPr>
      <w:r w:rsidRPr="00C75962">
        <w:rPr>
          <w:b/>
          <w:bCs/>
          <w:u w:val="single"/>
        </w:rPr>
        <w:t>C</w:t>
      </w:r>
      <w:r w:rsidR="000921B6" w:rsidRPr="00C75962">
        <w:rPr>
          <w:b/>
          <w:bCs/>
          <w:u w:val="single"/>
        </w:rPr>
        <w:t xml:space="preserve">ONTAGIOUS CONDITIONS </w:t>
      </w:r>
    </w:p>
    <w:p w14:paraId="20549B18" w14:textId="48B3FA55" w:rsidR="00C75962" w:rsidRDefault="000921B6">
      <w:r w:rsidRPr="000921B6">
        <w:t xml:space="preserve">Note: The following list is not </w:t>
      </w:r>
      <w:r w:rsidR="00C75962">
        <w:t>all-inclusive</w:t>
      </w:r>
      <w:r w:rsidRPr="000921B6">
        <w:t xml:space="preserve">, but reviews protocols for some of the more commonly seen conditions in </w:t>
      </w:r>
      <w:r w:rsidR="00C75962">
        <w:t>c</w:t>
      </w:r>
      <w:r w:rsidRPr="000921B6">
        <w:t>hildren.</w:t>
      </w:r>
    </w:p>
    <w:p w14:paraId="1F7980C2" w14:textId="77777777" w:rsidR="00C75962" w:rsidRDefault="000921B6">
      <w:r w:rsidRPr="00C75962">
        <w:rPr>
          <w:b/>
          <w:bCs/>
        </w:rPr>
        <w:t>Chicken Pox/Shingles:</w:t>
      </w:r>
      <w:r w:rsidRPr="000921B6">
        <w:t xml:space="preserve"> Students will be excluded from school until all vesicles and scabs are dry. This usually takes about one week from the onset of rash. </w:t>
      </w:r>
    </w:p>
    <w:p w14:paraId="17396B0A" w14:textId="77777777" w:rsidR="00C75962" w:rsidRDefault="000921B6">
      <w:r w:rsidRPr="00C75962">
        <w:rPr>
          <w:b/>
          <w:bCs/>
        </w:rPr>
        <w:t>Cold/Cough Symptoms:</w:t>
      </w:r>
      <w:r w:rsidRPr="000921B6">
        <w:t xml:space="preserve"> If your child is experiencing discomfort that would interfere with their school performance, please keep them home until they are able to resume normal activity. If there is a prolonged cough with or without a fever, consult your child’s pediatrician. </w:t>
      </w:r>
    </w:p>
    <w:p w14:paraId="00864659" w14:textId="77777777" w:rsidR="00C75962" w:rsidRDefault="000921B6">
      <w:r w:rsidRPr="00B1111F">
        <w:rPr>
          <w:b/>
          <w:bCs/>
        </w:rPr>
        <w:t>Conjunctivitis (Pink-Eye):</w:t>
      </w:r>
      <w:r w:rsidRPr="000921B6">
        <w:t xml:space="preserve"> This condition is easily spread by direct contact with discharge from the infected eye(s). Students will be excluded when eyes are inflamed and draining. Prescribed treatment is normally antibiotics. Your physician will tell you when it is appropriate for your child to return to school. </w:t>
      </w:r>
    </w:p>
    <w:p w14:paraId="14ADA1E9" w14:textId="0750DAF6" w:rsidR="00C75962" w:rsidRDefault="000921B6">
      <w:r w:rsidRPr="00B1111F">
        <w:rPr>
          <w:b/>
          <w:bCs/>
        </w:rPr>
        <w:t>Fever:</w:t>
      </w:r>
      <w:r w:rsidRPr="000921B6">
        <w:t xml:space="preserve"> If your child’s temperature is 100 degrees or higher</w:t>
      </w:r>
      <w:r w:rsidR="00B1111F">
        <w:t>, it is recommended that they remain at home until fever-free for 24 hours without fever-reducing</w:t>
      </w:r>
      <w:r w:rsidRPr="000921B6">
        <w:t xml:space="preserve"> medication. </w:t>
      </w:r>
    </w:p>
    <w:p w14:paraId="1B803DB7" w14:textId="794A8355" w:rsidR="00C75962" w:rsidRDefault="000921B6">
      <w:r w:rsidRPr="00B1111F">
        <w:rPr>
          <w:b/>
          <w:bCs/>
        </w:rPr>
        <w:t>Head Lice (Pediculosis):</w:t>
      </w:r>
      <w:r w:rsidRPr="000921B6">
        <w:t xml:space="preserve"> Outbreaks are possible wherever children gather. Students diagnosed with live head lice</w:t>
      </w:r>
      <w:r w:rsidR="00B1111F">
        <w:t xml:space="preserve"> need to be treated by a professional or with appropriate home treatment.  Children may</w:t>
      </w:r>
      <w:r w:rsidRPr="000921B6">
        <w:t xml:space="preserve"> return to class after appropriate treatment has begun. Your child </w:t>
      </w:r>
      <w:r w:rsidR="00B1111F">
        <w:t>must be checked by a nurse or lice professional</w:t>
      </w:r>
      <w:r w:rsidRPr="000921B6">
        <w:t xml:space="preserve"> prior to readmission. </w:t>
      </w:r>
    </w:p>
    <w:p w14:paraId="386D6A44" w14:textId="61686DC2" w:rsidR="00C75962" w:rsidRDefault="000921B6">
      <w:r w:rsidRPr="00B1111F">
        <w:rPr>
          <w:b/>
          <w:bCs/>
        </w:rPr>
        <w:t>Impetigo:</w:t>
      </w:r>
      <w:r w:rsidRPr="000921B6">
        <w:t xml:space="preserve"> This is a common skin infection caused by bacteria. Lesions (sores) appear primarily around the nose and mouth but may present elsewhere on the body. Students may return after 24 hours of antibiotic treatment</w:t>
      </w:r>
      <w:r w:rsidR="00B1111F">
        <w:t>,</w:t>
      </w:r>
      <w:r w:rsidRPr="000921B6">
        <w:t xml:space="preserve"> and lesions are dry. </w:t>
      </w:r>
    </w:p>
    <w:p w14:paraId="09A21C9C" w14:textId="77777777" w:rsidR="00C75962" w:rsidRDefault="000921B6">
      <w:r w:rsidRPr="00B1111F">
        <w:rPr>
          <w:b/>
          <w:bCs/>
        </w:rPr>
        <w:t>Rashes</w:t>
      </w:r>
      <w:r w:rsidRPr="000921B6">
        <w:t xml:space="preserve">: A suspicious skin rash with or without a fever, should be evaluated by your child’s pediatrician. </w:t>
      </w:r>
    </w:p>
    <w:p w14:paraId="77390B08" w14:textId="77777777" w:rsidR="00C75962" w:rsidRDefault="000921B6">
      <w:r w:rsidRPr="00B1111F">
        <w:rPr>
          <w:b/>
          <w:bCs/>
        </w:rPr>
        <w:t>Sore Throat/Strep Throat</w:t>
      </w:r>
      <w:r w:rsidRPr="000921B6">
        <w:t xml:space="preserve">: A sore throat in conjunction with swollen glands may indicate strep throat. A fever is not always present with strep throat. Other symptoms may include a headache and/or upset stomach. A minor sore throat is fairly common, but a child with strep throat needs medical attention and may return to school after 24 hours of antibiotic therapy. </w:t>
      </w:r>
    </w:p>
    <w:p w14:paraId="76E562D0" w14:textId="77777777" w:rsidR="00C75962" w:rsidRDefault="000921B6">
      <w:r w:rsidRPr="00B1111F">
        <w:rPr>
          <w:b/>
          <w:bCs/>
        </w:rPr>
        <w:t>Vomiting/Diarrhea</w:t>
      </w:r>
      <w:r w:rsidRPr="000921B6">
        <w:t xml:space="preserve">: A child with vomiting and /or diarrhea should be kept at home until symptoms have subsided, and the child is able to keep down food and liquid. </w:t>
      </w:r>
    </w:p>
    <w:p w14:paraId="0145D578" w14:textId="03226DDE" w:rsidR="000921B6" w:rsidRDefault="000921B6">
      <w:r w:rsidRPr="000921B6">
        <w:t xml:space="preserve">We encourage you to speak to </w:t>
      </w:r>
      <w:r w:rsidR="00B1111F">
        <w:t xml:space="preserve">the school administration for guidance if you are unsure when your child should return to school following any contagious </w:t>
      </w:r>
      <w:r>
        <w:t>or medical issue</w:t>
      </w:r>
      <w:r w:rsidR="004E72B1">
        <w:t>.</w:t>
      </w:r>
    </w:p>
    <w:sectPr w:rsidR="000921B6" w:rsidSect="004E72B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B6"/>
    <w:rsid w:val="000921B6"/>
    <w:rsid w:val="004906B1"/>
    <w:rsid w:val="004E72B1"/>
    <w:rsid w:val="00540F10"/>
    <w:rsid w:val="005448F0"/>
    <w:rsid w:val="00616E98"/>
    <w:rsid w:val="00625E06"/>
    <w:rsid w:val="008210C0"/>
    <w:rsid w:val="00830951"/>
    <w:rsid w:val="00B1111F"/>
    <w:rsid w:val="00BD0786"/>
    <w:rsid w:val="00C75962"/>
    <w:rsid w:val="00DB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8FC5"/>
  <w15:chartTrackingRefBased/>
  <w15:docId w15:val="{A2B3F0D0-281D-416C-97B4-C4116DC2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B6"/>
    <w:rPr>
      <w:rFonts w:eastAsiaTheme="majorEastAsia" w:cstheme="majorBidi"/>
      <w:color w:val="272727" w:themeColor="text1" w:themeTint="D8"/>
    </w:rPr>
  </w:style>
  <w:style w:type="paragraph" w:styleId="Title">
    <w:name w:val="Title"/>
    <w:basedOn w:val="Normal"/>
    <w:next w:val="Normal"/>
    <w:link w:val="TitleChar"/>
    <w:uiPriority w:val="10"/>
    <w:qFormat/>
    <w:rsid w:val="00092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B6"/>
    <w:pPr>
      <w:spacing w:before="160"/>
      <w:jc w:val="center"/>
    </w:pPr>
    <w:rPr>
      <w:i/>
      <w:iCs/>
      <w:color w:val="404040" w:themeColor="text1" w:themeTint="BF"/>
    </w:rPr>
  </w:style>
  <w:style w:type="character" w:customStyle="1" w:styleId="QuoteChar">
    <w:name w:val="Quote Char"/>
    <w:basedOn w:val="DefaultParagraphFont"/>
    <w:link w:val="Quote"/>
    <w:uiPriority w:val="29"/>
    <w:rsid w:val="000921B6"/>
    <w:rPr>
      <w:i/>
      <w:iCs/>
      <w:color w:val="404040" w:themeColor="text1" w:themeTint="BF"/>
    </w:rPr>
  </w:style>
  <w:style w:type="paragraph" w:styleId="ListParagraph">
    <w:name w:val="List Paragraph"/>
    <w:basedOn w:val="Normal"/>
    <w:uiPriority w:val="34"/>
    <w:qFormat/>
    <w:rsid w:val="000921B6"/>
    <w:pPr>
      <w:ind w:left="720"/>
      <w:contextualSpacing/>
    </w:pPr>
  </w:style>
  <w:style w:type="character" w:styleId="IntenseEmphasis">
    <w:name w:val="Intense Emphasis"/>
    <w:basedOn w:val="DefaultParagraphFont"/>
    <w:uiPriority w:val="21"/>
    <w:qFormat/>
    <w:rsid w:val="000921B6"/>
    <w:rPr>
      <w:i/>
      <w:iCs/>
      <w:color w:val="0F4761" w:themeColor="accent1" w:themeShade="BF"/>
    </w:rPr>
  </w:style>
  <w:style w:type="paragraph" w:styleId="IntenseQuote">
    <w:name w:val="Intense Quote"/>
    <w:basedOn w:val="Normal"/>
    <w:next w:val="Normal"/>
    <w:link w:val="IntenseQuoteChar"/>
    <w:uiPriority w:val="30"/>
    <w:qFormat/>
    <w:rsid w:val="0009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B6"/>
    <w:rPr>
      <w:i/>
      <w:iCs/>
      <w:color w:val="0F4761" w:themeColor="accent1" w:themeShade="BF"/>
    </w:rPr>
  </w:style>
  <w:style w:type="character" w:styleId="IntenseReference">
    <w:name w:val="Intense Reference"/>
    <w:basedOn w:val="DefaultParagraphFont"/>
    <w:uiPriority w:val="32"/>
    <w:qFormat/>
    <w:rsid w:val="00092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Reis</dc:creator>
  <cp:keywords/>
  <dc:description/>
  <cp:lastModifiedBy>Jennifer Reis</cp:lastModifiedBy>
  <cp:revision>2</cp:revision>
  <dcterms:created xsi:type="dcterms:W3CDTF">2026-05-05T17:56:00Z</dcterms:created>
  <dcterms:modified xsi:type="dcterms:W3CDTF">2026-06-04T18:42:00Z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23c9f275-c2ee-4fee-a818-42be9002d3af</vt:lpwstr>
  </property>
</Properties>
</file>